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F6334A" w:rsidRPr="00F33264" w:rsidTr="00F6334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F6334A" w:rsidRPr="00F33264" w:rsidTr="00F6334A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F33264">
              <w:rPr>
                <w:rFonts w:ascii="Times New Roman" w:hAnsi="Times New Roman"/>
                <w:lang w:val="sq-AL" w:eastAsia="sq-AL"/>
              </w:rPr>
              <w:t>Nevoja për energji. Dieta.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F33264">
              <w:rPr>
                <w:rFonts w:ascii="Times New Roman" w:hAnsi="Times New Roman"/>
                <w:lang w:val="sq-AL" w:eastAsia="sq-AL"/>
              </w:rPr>
              <w:t>Një d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>ietë e balancuar, një jetë e shë</w:t>
            </w:r>
            <w:r w:rsidRPr="00F33264">
              <w:rPr>
                <w:rFonts w:ascii="Times New Roman" w:hAnsi="Times New Roman"/>
                <w:lang w:val="sq-AL" w:eastAsia="sq-AL"/>
              </w:rPr>
              <w:t>ndetshme.</w:t>
            </w:r>
          </w:p>
        </w:tc>
      </w:tr>
      <w:tr w:rsidR="00F6334A" w:rsidRPr="00F33264" w:rsidTr="00F6334A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F33264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F33264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Shpjegon dietë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>n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e balancuar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 xml:space="preserve">Analizon lëndët ushqyese dhe burimet e tyre 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Shpjegon shkakun pse njerëz të ndryshëm kanë nevoj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për sasi të ndryshme energjie në dietën e tyre.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Dietë e balancuar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Vitamina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Minerale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Fibra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F33264">
              <w:rPr>
                <w:rFonts w:ascii="Times New Roman" w:hAnsi="Times New Roman"/>
                <w:lang w:val="sq-AL" w:eastAsia="sq-AL"/>
              </w:rPr>
              <w:t>Peristal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>s</w:t>
            </w:r>
            <w:r w:rsidRPr="00F33264">
              <w:rPr>
                <w:rFonts w:ascii="Times New Roman" w:hAnsi="Times New Roman"/>
                <w:lang w:val="sq-AL" w:eastAsia="sq-AL"/>
              </w:rPr>
              <w:t>i</w:t>
            </w:r>
            <w:proofErr w:type="spellEnd"/>
          </w:p>
        </w:tc>
      </w:tr>
      <w:tr w:rsidR="00F6334A" w:rsidRPr="00F33264" w:rsidTr="00F6334A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34A" w:rsidRPr="00F33264" w:rsidRDefault="00F6334A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4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F33264">
              <w:rPr>
                <w:rFonts w:ascii="Times New Roman" w:eastAsia="Times New Roman" w:hAnsi="Times New Roman"/>
                <w:lang w:val="sq-AL"/>
              </w:rPr>
              <w:t>Revista shkencore</w:t>
            </w:r>
          </w:p>
          <w:p w:rsidR="00F6334A" w:rsidRPr="00F33264" w:rsidRDefault="002733D1" w:rsidP="00F6334A">
            <w:pPr>
              <w:pStyle w:val="ListParagraph"/>
              <w:numPr>
                <w:ilvl w:val="0"/>
                <w:numId w:val="4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F33264">
              <w:rPr>
                <w:rFonts w:ascii="Times New Roman" w:eastAsia="Times New Roman" w:hAnsi="Times New Roman"/>
                <w:lang w:val="sq-AL"/>
              </w:rPr>
              <w:t xml:space="preserve">Revista </w:t>
            </w:r>
            <w:r w:rsidR="00F6334A" w:rsidRPr="00F33264">
              <w:rPr>
                <w:rFonts w:ascii="Times New Roman" w:eastAsia="Times New Roman" w:hAnsi="Times New Roman"/>
                <w:lang w:val="sq-AL"/>
              </w:rPr>
              <w:t>Sh</w:t>
            </w:r>
            <w:r w:rsidR="00F6334A" w:rsidRPr="00F33264">
              <w:rPr>
                <w:rFonts w:ascii="Times New Roman" w:hAnsi="Times New Roman"/>
                <w:lang w:val="sq-AL" w:eastAsia="sq-AL"/>
              </w:rPr>
              <w:t>ëndeti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Teksti mësimor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F33264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F33264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F6334A" w:rsidRPr="00F33264" w:rsidRDefault="002733D1" w:rsidP="00F6334A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Edukimi  për jetën</w:t>
            </w:r>
          </w:p>
        </w:tc>
      </w:tr>
      <w:tr w:rsidR="00F6334A" w:rsidRPr="00F33264" w:rsidTr="00F6334A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34A" w:rsidRPr="00F33264" w:rsidRDefault="00F6334A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F6334A" w:rsidRPr="00F33264" w:rsidRDefault="00F6334A" w:rsidP="00F6334A">
            <w:pPr>
              <w:spacing w:after="0" w:line="360" w:lineRule="auto"/>
              <w:rPr>
                <w:lang w:val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Takim me një dietolog nëpërmjet një bisede: Si të kemi një jetë sa më të</w:t>
            </w:r>
            <w:r w:rsidR="002733D1" w:rsidRPr="00F33264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F33264">
              <w:rPr>
                <w:lang w:val="sq-AL"/>
              </w:rPr>
              <w:t>sh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ëndetshme? Rëndësia e dietës së </w:t>
            </w:r>
            <w:r w:rsidR="002733D1" w:rsidRPr="00F33264">
              <w:rPr>
                <w:rFonts w:ascii="Times New Roman" w:hAnsi="Times New Roman"/>
                <w:lang w:val="sq-AL" w:eastAsia="sq-AL"/>
              </w:rPr>
              <w:t xml:space="preserve">balancuar dhe 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nevojat e domosdoshme që kanë njerëzit për energjinë. Biseda realizohet pyetje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>-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përgjigje</w:t>
            </w:r>
          </w:p>
        </w:tc>
      </w:tr>
      <w:tr w:rsidR="00F6334A" w:rsidRPr="00F33264" w:rsidTr="00105500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34A" w:rsidRPr="00F33264" w:rsidRDefault="00F6334A" w:rsidP="00F6334A">
            <w:pPr>
              <w:tabs>
                <w:tab w:val="left" w:pos="103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</w:t>
            </w:r>
            <w:r w:rsidR="00587415" w:rsidRPr="00F33264">
              <w:rPr>
                <w:rFonts w:ascii="Times New Roman" w:hAnsi="Times New Roman"/>
                <w:b/>
                <w:lang w:val="sq-AL" w:eastAsia="sq-AL"/>
              </w:rPr>
              <w:t xml:space="preserve">              </w:t>
            </w:r>
            <w:r w:rsidRPr="00F33264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Pr="00F33264">
              <w:rPr>
                <w:rFonts w:ascii="Times New Roman" w:hAnsi="Times New Roman"/>
                <w:lang w:val="sq-AL" w:eastAsia="sq-AL"/>
              </w:rPr>
              <w:t>Bisedë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F33264">
              <w:rPr>
                <w:rFonts w:ascii="Times New Roman" w:hAnsi="Times New Roman"/>
                <w:lang w:val="sq-AL" w:eastAsia="sq-AL"/>
              </w:rPr>
              <w:tab/>
            </w:r>
          </w:p>
          <w:p w:rsidR="00F6334A" w:rsidRPr="00F33264" w:rsidRDefault="00F6334A" w:rsidP="0010550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Mësuesi/ja orienton nxënësit të dëgjojnë me vëmendje bisedë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>n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e dietologes. Secili nga ju mund ti drejtojë pyetje, për të sqaruar veten dhe për të dhënë shkakun që secili në vetvete ka nevoja të ndryshme për energji. Dietologia thekson: Ushqimi që hanë kafshët </w:t>
            </w:r>
            <w:r w:rsidRPr="00F33264">
              <w:rPr>
                <w:rFonts w:asciiTheme="minorEastAsia" w:hAnsiTheme="minorEastAsia" w:cstheme="minorEastAsia"/>
                <w:lang w:val="sq-AL" w:eastAsia="sq-AL"/>
              </w:rPr>
              <w:t>ç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do ditë quhet dietë. Ajo u drejtohet nxënësve me pyetjen: A mund të më thoni se për sa lloje lëndësh ushqyese kemi nevojë? Nxënësit përgjigjen: Ujë, vitamina, proteina. Karbohidrate, </w:t>
            </w:r>
            <w:proofErr w:type="spellStart"/>
            <w:r w:rsidRPr="00F33264">
              <w:rPr>
                <w:rFonts w:ascii="Times New Roman" w:hAnsi="Times New Roman"/>
                <w:lang w:val="sq-AL" w:eastAsia="sq-AL"/>
              </w:rPr>
              <w:t>yndyrna</w:t>
            </w:r>
            <w:proofErr w:type="spellEnd"/>
            <w:r w:rsidRPr="00F33264">
              <w:rPr>
                <w:rFonts w:ascii="Times New Roman" w:hAnsi="Times New Roman"/>
                <w:lang w:val="sq-AL" w:eastAsia="sq-AL"/>
              </w:rPr>
              <w:t>. Dietologia plotëson: Kemi nevojë për fibra dhe minerale. Ajo nxjerr para nxënësve një tabelë ku ka të vendosur disa lloje ushqimesh si dhe energjinë e secilit ushqim përkrah. Ajo përcakton që secila nga këto lëndë duhet të jetë në sasinë dhe raportin e duhur. Pra të jetë një balancë ushqimore. Dieta e një personi ndryshon në kohë të ndryshme të jetës se tij. Tek disa njerë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>z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metabolizmi zvogëlohet kur arrin 60 vje</w:t>
            </w:r>
            <w:r w:rsidRPr="00F33264">
              <w:rPr>
                <w:rFonts w:asciiTheme="minorEastAsia" w:hAnsiTheme="minorEastAsia" w:cstheme="minorEastAsia"/>
                <w:lang w:val="sq-AL" w:eastAsia="sq-AL"/>
              </w:rPr>
              <w:t>ç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dhe ushqehen më pak. Pra thekson dietologu se: sasia e energj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>isë që përdorim varet nga mosha</w:t>
            </w:r>
            <w:r w:rsidRPr="00F33264">
              <w:rPr>
                <w:rFonts w:ascii="Times New Roman" w:hAnsi="Times New Roman"/>
                <w:lang w:val="sq-AL" w:eastAsia="sq-AL"/>
              </w:rPr>
              <w:t>, gjinia, aktiviteti që kryejmë dhe konkretizon me një grafik të realizuar më pare në një karton nevojat ditore pë</w:t>
            </w:r>
            <w:r w:rsidR="00F33264">
              <w:rPr>
                <w:rFonts w:ascii="Times New Roman" w:hAnsi="Times New Roman"/>
                <w:lang w:val="sq-AL" w:eastAsia="sq-AL"/>
              </w:rPr>
              <w:t>r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energji që kanë fëmijë, të rinj, të rritur etj. Grafiku analizohet me nxënësit. Dietologu përcakton se të </w:t>
            </w:r>
            <w:r w:rsidR="00F33264" w:rsidRPr="00F33264">
              <w:rPr>
                <w:rFonts w:ascii="Times New Roman" w:hAnsi="Times New Roman"/>
                <w:lang w:val="sq-AL" w:eastAsia="sq-AL"/>
              </w:rPr>
              <w:t>rëndësishëm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në dietën ushqimore </w:t>
            </w:r>
            <w:r w:rsidR="00F33264" w:rsidRPr="00F33264">
              <w:rPr>
                <w:rFonts w:ascii="Times New Roman" w:hAnsi="Times New Roman"/>
                <w:lang w:val="sq-AL" w:eastAsia="sq-AL"/>
              </w:rPr>
              <w:t>janë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F33264">
              <w:rPr>
                <w:rFonts w:ascii="Times New Roman" w:hAnsi="Times New Roman"/>
                <w:b/>
                <w:lang w:val="sq-AL" w:eastAsia="sq-AL"/>
              </w:rPr>
              <w:t>vitaminat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 xml:space="preserve"> që i duhen 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organizmit në sasi të </w:t>
            </w:r>
            <w:r w:rsidR="00F33264" w:rsidRPr="00F33264">
              <w:rPr>
                <w:rFonts w:ascii="Times New Roman" w:hAnsi="Times New Roman"/>
                <w:lang w:val="sq-AL" w:eastAsia="sq-AL"/>
              </w:rPr>
              <w:t>vogël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ashtu si </w:t>
            </w:r>
            <w:r w:rsidRPr="00F33264">
              <w:rPr>
                <w:rFonts w:ascii="Times New Roman" w:hAnsi="Times New Roman"/>
                <w:b/>
                <w:lang w:val="sq-AL" w:eastAsia="sq-AL"/>
              </w:rPr>
              <w:t>mineralet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dhe </w:t>
            </w:r>
            <w:r w:rsidRPr="00F33264">
              <w:rPr>
                <w:rFonts w:ascii="Times New Roman" w:hAnsi="Times New Roman"/>
                <w:b/>
                <w:lang w:val="sq-AL" w:eastAsia="sq-AL"/>
              </w:rPr>
              <w:t>fibrat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. Këto te tre ruajnë gypin ushqimor. Lëvizjet e gypit quhen </w:t>
            </w:r>
            <w:proofErr w:type="spellStart"/>
            <w:r w:rsidRPr="00F33264">
              <w:rPr>
                <w:rFonts w:ascii="Times New Roman" w:hAnsi="Times New Roman"/>
                <w:lang w:val="sq-AL" w:eastAsia="sq-AL"/>
              </w:rPr>
              <w:t>peristalsi</w:t>
            </w:r>
            <w:proofErr w:type="spellEnd"/>
            <w:r w:rsidRPr="00F33264">
              <w:rPr>
                <w:rFonts w:ascii="Times New Roman" w:hAnsi="Times New Roman"/>
                <w:lang w:val="sq-AL" w:eastAsia="sq-AL"/>
              </w:rPr>
              <w:t xml:space="preserve">. Dietologu pasi përfundon </w:t>
            </w:r>
            <w:r w:rsidR="00F33264" w:rsidRPr="00F33264">
              <w:rPr>
                <w:rFonts w:ascii="Times New Roman" w:hAnsi="Times New Roman"/>
                <w:lang w:val="sq-AL" w:eastAsia="sq-AL"/>
              </w:rPr>
              <w:t>bisedën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bëhet gati për ti ju përgjigjur pyetjeve të</w:t>
            </w:r>
            <w:r w:rsidR="00F33264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F33264">
              <w:rPr>
                <w:lang w:val="sq-AL"/>
              </w:rPr>
              <w:t>nx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ënësve. </w:t>
            </w:r>
            <w:r w:rsidRPr="00F33264">
              <w:rPr>
                <w:rFonts w:ascii="Times New Roman" w:hAnsi="Times New Roman"/>
                <w:b/>
                <w:lang w:val="sq-AL" w:eastAsia="sq-AL"/>
              </w:rPr>
              <w:t>Ato pyesin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për cilësinë e </w:t>
            </w:r>
            <w:r w:rsidR="00F33264" w:rsidRPr="00F33264">
              <w:rPr>
                <w:rFonts w:ascii="Times New Roman" w:hAnsi="Times New Roman"/>
                <w:lang w:val="sq-AL" w:eastAsia="sq-AL"/>
              </w:rPr>
              <w:t>lëndëve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ushqyese në vendin tonë, tregojnë në mënyrë individuale si ushqehen </w:t>
            </w:r>
            <w:r w:rsidRPr="00F33264">
              <w:rPr>
                <w:rFonts w:asciiTheme="minorEastAsia" w:hAnsiTheme="minorEastAsia" w:cstheme="minorEastAsia"/>
                <w:lang w:val="sq-AL" w:eastAsia="sq-AL"/>
              </w:rPr>
              <w:t>ç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do ditë, gjatë javës dhe kërkojnë </w:t>
            </w:r>
            <w:r w:rsidRPr="00F33264">
              <w:rPr>
                <w:lang w:val="sq-AL"/>
              </w:rPr>
              <w:t xml:space="preserve">nga dietologu dhe pyesin </w:t>
            </w:r>
            <w:r w:rsidRPr="00F33264">
              <w:rPr>
                <w:lang w:val="sq-AL"/>
              </w:rPr>
              <w:lastRenderedPageBreak/>
              <w:t>n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ëse i marrin elementët </w:t>
            </w:r>
            <w:r w:rsidR="00F33264" w:rsidRPr="00F33264">
              <w:rPr>
                <w:rFonts w:ascii="Times New Roman" w:hAnsi="Times New Roman"/>
                <w:lang w:val="sq-AL" w:eastAsia="sq-AL"/>
              </w:rPr>
              <w:t>ushqyes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gjatë ditë dhe javës (duke treguar llojet ushqimeve që ato hanë) Cili është roli i fibrave dhe mineraleve në dietë</w:t>
            </w:r>
            <w:r w:rsidR="00105500" w:rsidRPr="00F33264">
              <w:rPr>
                <w:rFonts w:ascii="Times New Roman" w:hAnsi="Times New Roman"/>
                <w:lang w:val="sq-AL" w:eastAsia="sq-AL"/>
              </w:rPr>
              <w:t>.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>?</w:t>
            </w:r>
          </w:p>
          <w:p w:rsidR="002733D1" w:rsidRPr="00F33264" w:rsidRDefault="002733D1" w:rsidP="0010550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 xml:space="preserve">Gjatë bisedës Dietologu </w:t>
            </w:r>
            <w:r w:rsidR="00A66DBE" w:rsidRPr="00F33264">
              <w:rPr>
                <w:rFonts w:ascii="Times New Roman" w:hAnsi="Times New Roman"/>
                <w:lang w:val="sq-AL" w:eastAsia="sq-AL"/>
              </w:rPr>
              <w:t>tregon fakte në lidhje me temën,</w:t>
            </w:r>
            <w:r w:rsidR="00EA5D3C">
              <w:rPr>
                <w:rFonts w:ascii="Times New Roman" w:hAnsi="Times New Roman"/>
                <w:lang w:val="sq-AL" w:eastAsia="sq-AL"/>
              </w:rPr>
              <w:t xml:space="preserve"> shfaq foto</w:t>
            </w:r>
            <w:r w:rsidR="00A66DBE" w:rsidRPr="00F33264">
              <w:rPr>
                <w:rFonts w:ascii="Times New Roman" w:hAnsi="Times New Roman"/>
                <w:lang w:val="sq-AL" w:eastAsia="sq-AL"/>
              </w:rPr>
              <w:t>,</w:t>
            </w:r>
            <w:r w:rsidR="00EA5D3C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A66DBE" w:rsidRPr="00F33264">
              <w:rPr>
                <w:rFonts w:ascii="Times New Roman" w:hAnsi="Times New Roman"/>
                <w:lang w:val="sq-AL" w:eastAsia="sq-AL"/>
              </w:rPr>
              <w:t>grafikë .</w:t>
            </w:r>
          </w:p>
        </w:tc>
      </w:tr>
      <w:tr w:rsidR="00F6334A" w:rsidRPr="00F33264" w:rsidTr="00105500">
        <w:trPr>
          <w:trHeight w:val="213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05500" w:rsidRPr="00F33264" w:rsidRDefault="0010550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lastRenderedPageBreak/>
              <w:t>Pyetje dhe ushtrime p</w:t>
            </w:r>
            <w:r w:rsidRPr="00F33264">
              <w:rPr>
                <w:rFonts w:ascii="Times New Roman" w:hAnsi="Times New Roman"/>
                <w:lang w:val="sq-AL" w:eastAsia="sq-AL"/>
              </w:rPr>
              <w:t>ë</w:t>
            </w:r>
            <w:r w:rsidRPr="00F33264"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105500" w:rsidRPr="00F33264" w:rsidRDefault="00A66DBE" w:rsidP="00F6334A">
            <w:pPr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 xml:space="preserve">-Nxënësit </w:t>
            </w:r>
            <w:r w:rsidR="00105500" w:rsidRPr="00F33264">
              <w:rPr>
                <w:rFonts w:ascii="Times New Roman" w:hAnsi="Times New Roman"/>
                <w:lang w:val="sq-AL" w:eastAsia="sq-AL"/>
              </w:rPr>
              <w:t xml:space="preserve"> pyesin për cilësinë e </w:t>
            </w:r>
            <w:r w:rsidR="00F33264" w:rsidRPr="00F33264">
              <w:rPr>
                <w:rFonts w:ascii="Times New Roman" w:hAnsi="Times New Roman"/>
                <w:lang w:val="sq-AL" w:eastAsia="sq-AL"/>
              </w:rPr>
              <w:t>lëndëve</w:t>
            </w:r>
            <w:r w:rsidR="00105500" w:rsidRPr="00F33264">
              <w:rPr>
                <w:rFonts w:ascii="Times New Roman" w:hAnsi="Times New Roman"/>
                <w:lang w:val="sq-AL" w:eastAsia="sq-AL"/>
              </w:rPr>
              <w:t xml:space="preserve"> ushqyese.</w:t>
            </w:r>
          </w:p>
          <w:p w:rsidR="00105500" w:rsidRPr="00F33264" w:rsidRDefault="00A66DBE" w:rsidP="00F6334A">
            <w:pPr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 xml:space="preserve">-Ato pyesin </w:t>
            </w:r>
            <w:r w:rsidR="00105500" w:rsidRPr="00F33264">
              <w:rPr>
                <w:rFonts w:ascii="Times New Roman" w:hAnsi="Times New Roman"/>
                <w:lang w:val="sq-AL" w:eastAsia="sq-AL"/>
              </w:rPr>
              <w:t xml:space="preserve"> si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duhet të</w:t>
            </w:r>
            <w:r w:rsidR="00105500" w:rsidRPr="00F33264">
              <w:rPr>
                <w:rFonts w:ascii="Times New Roman" w:hAnsi="Times New Roman"/>
                <w:lang w:val="sq-AL" w:eastAsia="sq-AL"/>
              </w:rPr>
              <w:t xml:space="preserve"> ushqehen gjatë javës.</w:t>
            </w:r>
          </w:p>
          <w:p w:rsidR="00105500" w:rsidRPr="00F33264" w:rsidRDefault="00A66DBE" w:rsidP="00F6334A">
            <w:pPr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lang w:val="sq-AL"/>
              </w:rPr>
              <w:t>-</w:t>
            </w:r>
            <w:r w:rsidR="00105500" w:rsidRPr="00F33264">
              <w:rPr>
                <w:lang w:val="sq-AL"/>
              </w:rPr>
              <w:t>Pyesin n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ëse i marrin  </w:t>
            </w:r>
            <w:r w:rsidR="00F33264" w:rsidRPr="00F33264">
              <w:rPr>
                <w:rFonts w:ascii="Times New Roman" w:hAnsi="Times New Roman"/>
                <w:lang w:val="sq-AL" w:eastAsia="sq-AL"/>
              </w:rPr>
              <w:t>energjitë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e duhura ditore.</w:t>
            </w:r>
          </w:p>
          <w:p w:rsidR="00F6334A" w:rsidRPr="00F33264" w:rsidRDefault="00A66DBE" w:rsidP="00F6334A">
            <w:pPr>
              <w:rPr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 xml:space="preserve">-Nxënësit pyesin se sa  është sasia e </w:t>
            </w:r>
            <w:r w:rsidR="00105500" w:rsidRPr="00F33264">
              <w:rPr>
                <w:rFonts w:ascii="Times New Roman" w:hAnsi="Times New Roman"/>
                <w:lang w:val="sq-AL" w:eastAsia="sq-AL"/>
              </w:rPr>
              <w:t xml:space="preserve"> fibrave dhe mineraleve në dietë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.</w:t>
            </w:r>
          </w:p>
        </w:tc>
      </w:tr>
      <w:tr w:rsidR="00F6334A" w:rsidRPr="00F33264" w:rsidTr="00F6334A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34A" w:rsidRPr="00F33264" w:rsidRDefault="00F6334A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 xml:space="preserve">Dietologu orienton nxënësit </w:t>
            </w:r>
            <w:proofErr w:type="spellStart"/>
            <w:r w:rsidRPr="00F33264">
              <w:rPr>
                <w:rFonts w:ascii="Times New Roman" w:hAnsi="Times New Roman"/>
                <w:lang w:val="sq-AL" w:eastAsia="sq-AL"/>
              </w:rPr>
              <w:t>pë</w:t>
            </w:r>
            <w:proofErr w:type="spellEnd"/>
            <w:r w:rsidRPr="00F33264">
              <w:rPr>
                <w:rFonts w:ascii="Times New Roman" w:hAnsi="Times New Roman"/>
                <w:lang w:val="sq-AL" w:eastAsia="sq-AL"/>
              </w:rPr>
              <w:t xml:space="preserve"> ushqimin e balancuar.</w:t>
            </w:r>
          </w:p>
          <w:p w:rsidR="00F6334A" w:rsidRPr="00F33264" w:rsidRDefault="00F6334A" w:rsidP="00F6334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>Reflekton duke e organizuar dit</w:t>
            </w:r>
            <w:r w:rsidRPr="00F33264">
              <w:rPr>
                <w:rFonts w:ascii="Times New Roman" w:hAnsi="Times New Roman"/>
                <w:lang w:val="sq-AL" w:eastAsia="sq-AL"/>
              </w:rPr>
              <w:t>ën me idetë e dietologut.</w:t>
            </w:r>
          </w:p>
        </w:tc>
      </w:tr>
      <w:tr w:rsidR="00F6334A" w:rsidRPr="00F33264" w:rsidTr="00F6334A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34A" w:rsidRPr="00F33264" w:rsidRDefault="00F6334A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F6334A" w:rsidRPr="00F33264" w:rsidRDefault="00F6334A" w:rsidP="00F6334A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F33264" w:rsidRPr="00F33264">
              <w:rPr>
                <w:rFonts w:ascii="Times New Roman" w:hAnsi="Times New Roman"/>
                <w:lang w:val="sq-AL" w:eastAsia="sq-AL"/>
              </w:rPr>
              <w:t>kompetencave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të fushës sipas temës mësimore. </w:t>
            </w:r>
          </w:p>
        </w:tc>
      </w:tr>
      <w:tr w:rsidR="00F6334A" w:rsidRPr="00F33264" w:rsidTr="00F6334A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334A" w:rsidRPr="00F33264" w:rsidRDefault="00F6334A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F6334A" w:rsidRPr="00F33264" w:rsidRDefault="00F6334A" w:rsidP="00F6334A">
            <w:pPr>
              <w:tabs>
                <w:tab w:val="left" w:pos="3162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33264">
              <w:rPr>
                <w:rFonts w:ascii="Times New Roman" w:hAnsi="Times New Roman"/>
                <w:lang w:val="sq-AL" w:eastAsia="sq-AL"/>
              </w:rPr>
              <w:t xml:space="preserve">Sillni në klasë materiale nga interneti: jeta e shëndetshme vjen </w:t>
            </w:r>
            <w:r w:rsidR="00587415" w:rsidRPr="00F33264">
              <w:rPr>
                <w:rFonts w:ascii="Times New Roman" w:hAnsi="Times New Roman"/>
                <w:lang w:val="sq-AL" w:eastAsia="sq-AL"/>
              </w:rPr>
              <w:t xml:space="preserve">nga një dietë </w:t>
            </w:r>
            <w:r w:rsidRPr="00F33264">
              <w:rPr>
                <w:rFonts w:ascii="Times New Roman" w:hAnsi="Times New Roman"/>
                <w:lang w:val="sq-AL" w:eastAsia="sq-AL"/>
              </w:rPr>
              <w:t xml:space="preserve"> e balancuar.</w:t>
            </w:r>
          </w:p>
        </w:tc>
      </w:tr>
    </w:tbl>
    <w:p w:rsidR="00810BB6" w:rsidRPr="00F33264" w:rsidRDefault="00810BB6">
      <w:pPr>
        <w:rPr>
          <w:lang w:val="sq-AL"/>
        </w:rPr>
      </w:pPr>
    </w:p>
    <w:sectPr w:rsidR="00810BB6" w:rsidRPr="00F33264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F6334A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05500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10EA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33D1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112A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2234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415"/>
    <w:rsid w:val="00587DC9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66DBE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968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5D3C"/>
    <w:rsid w:val="00EA7B50"/>
    <w:rsid w:val="00EB0668"/>
    <w:rsid w:val="00EB32A7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264"/>
    <w:rsid w:val="00F33F09"/>
    <w:rsid w:val="00F346BD"/>
    <w:rsid w:val="00F369DD"/>
    <w:rsid w:val="00F37B82"/>
    <w:rsid w:val="00F40934"/>
    <w:rsid w:val="00F41254"/>
    <w:rsid w:val="00F4267A"/>
    <w:rsid w:val="00F429BF"/>
    <w:rsid w:val="00F44CB8"/>
    <w:rsid w:val="00F477C2"/>
    <w:rsid w:val="00F50A40"/>
    <w:rsid w:val="00F52CA5"/>
    <w:rsid w:val="00F530B0"/>
    <w:rsid w:val="00F5370C"/>
    <w:rsid w:val="00F62537"/>
    <w:rsid w:val="00F62A36"/>
    <w:rsid w:val="00F6334A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34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3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9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2016-07-28T15:06:00Z</dcterms:created>
  <dcterms:modified xsi:type="dcterms:W3CDTF">2016-08-22T17:33:00Z</dcterms:modified>
</cp:coreProperties>
</file>